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F1" w:rsidRDefault="00D27A53">
      <w:pPr>
        <w:jc w:val="center"/>
      </w:pPr>
      <w:r>
        <w:rPr>
          <w:noProof/>
          <w:sz w:val="48"/>
          <w:szCs w:val="48"/>
          <w:lang w:eastAsia="en-GB"/>
        </w:rPr>
        <w:drawing>
          <wp:inline distT="0" distB="0" distL="0" distR="0">
            <wp:extent cx="1409077" cy="954755"/>
            <wp:effectExtent l="0" t="0" r="635"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17532" cy="960484"/>
                    </a:xfrm>
                    <a:prstGeom prst="rect">
                      <a:avLst/>
                    </a:prstGeom>
                    <a:noFill/>
                    <a:ln>
                      <a:noFill/>
                      <a:prstDash/>
                    </a:ln>
                  </pic:spPr>
                </pic:pic>
              </a:graphicData>
            </a:graphic>
          </wp:inline>
        </w:drawing>
      </w:r>
    </w:p>
    <w:p w:rsidR="00674AF1" w:rsidRDefault="00D27A53">
      <w:pPr>
        <w:jc w:val="center"/>
        <w:rPr>
          <w:sz w:val="48"/>
          <w:szCs w:val="48"/>
          <w:u w:val="single"/>
        </w:rPr>
      </w:pPr>
      <w:r>
        <w:rPr>
          <w:sz w:val="48"/>
          <w:szCs w:val="48"/>
          <w:u w:val="single"/>
        </w:rPr>
        <w:t>Berkeley Books -Your Community Library</w:t>
      </w:r>
    </w:p>
    <w:p w:rsidR="00674AF1" w:rsidRDefault="00D27A53" w:rsidP="0022209E">
      <w:pPr>
        <w:spacing w:after="120"/>
        <w:jc w:val="center"/>
        <w:rPr>
          <w:sz w:val="28"/>
          <w:szCs w:val="28"/>
        </w:rPr>
      </w:pPr>
      <w:r>
        <w:rPr>
          <w:sz w:val="28"/>
          <w:szCs w:val="28"/>
        </w:rPr>
        <w:t xml:space="preserve">School Lane, Berkeley Gloucestershire GL13 9DQ </w:t>
      </w:r>
      <w:r w:rsidR="008F10EC">
        <w:rPr>
          <w:sz w:val="28"/>
          <w:szCs w:val="28"/>
        </w:rPr>
        <w:t xml:space="preserve"> </w:t>
      </w:r>
      <w:r>
        <w:rPr>
          <w:sz w:val="28"/>
          <w:szCs w:val="28"/>
        </w:rPr>
        <w:t xml:space="preserve"> 01453 810520</w:t>
      </w:r>
    </w:p>
    <w:p w:rsidR="00FE0339" w:rsidRDefault="0022209E" w:rsidP="0022209E">
      <w:pPr>
        <w:spacing w:after="120"/>
        <w:jc w:val="center"/>
        <w:rPr>
          <w:sz w:val="28"/>
          <w:szCs w:val="28"/>
        </w:rPr>
      </w:pPr>
      <w:r>
        <w:rPr>
          <w:rStyle w:val="Hyperlink"/>
          <w:color w:val="auto"/>
          <w:sz w:val="28"/>
          <w:szCs w:val="28"/>
          <w:u w:val="none"/>
        </w:rPr>
        <w:t>berkeleybooks22@outlook.com</w:t>
      </w:r>
      <w:r w:rsidR="00D27A53">
        <w:rPr>
          <w:sz w:val="28"/>
          <w:szCs w:val="28"/>
        </w:rPr>
        <w:t xml:space="preserve">  </w:t>
      </w:r>
    </w:p>
    <w:p w:rsidR="0022209E" w:rsidRDefault="00FE0339" w:rsidP="0022209E">
      <w:pPr>
        <w:spacing w:after="120"/>
        <w:jc w:val="center"/>
        <w:rPr>
          <w:sz w:val="28"/>
          <w:szCs w:val="28"/>
        </w:rPr>
      </w:pPr>
      <w:r>
        <w:rPr>
          <w:sz w:val="28"/>
          <w:szCs w:val="28"/>
        </w:rPr>
        <w:t>www.</w:t>
      </w:r>
      <w:r w:rsidRPr="00FE0339">
        <w:rPr>
          <w:sz w:val="28"/>
          <w:szCs w:val="28"/>
        </w:rPr>
        <w:t>gl13communityhub.org</w:t>
      </w:r>
      <w:r w:rsidR="00D27A53">
        <w:rPr>
          <w:sz w:val="28"/>
          <w:szCs w:val="28"/>
        </w:rPr>
        <w:t xml:space="preserve">    </w:t>
      </w:r>
      <w:bookmarkStart w:id="0" w:name="_GoBack"/>
      <w:bookmarkEnd w:id="0"/>
    </w:p>
    <w:p w:rsidR="00674AF1" w:rsidRDefault="00D27A53" w:rsidP="0022209E">
      <w:pPr>
        <w:spacing w:after="120"/>
        <w:jc w:val="center"/>
      </w:pPr>
      <w:r>
        <w:rPr>
          <w:sz w:val="28"/>
          <w:szCs w:val="28"/>
        </w:rPr>
        <w:t xml:space="preserve"> </w:t>
      </w:r>
    </w:p>
    <w:p w:rsidR="0022209E" w:rsidRPr="0022209E" w:rsidRDefault="0022209E" w:rsidP="0022209E">
      <w:pPr>
        <w:spacing w:after="120"/>
        <w:jc w:val="center"/>
      </w:pPr>
    </w:p>
    <w:p w:rsidR="00674AF1" w:rsidRDefault="00D27A53">
      <w:r>
        <w:rPr>
          <w:sz w:val="36"/>
          <w:szCs w:val="36"/>
          <w:u w:val="single"/>
        </w:rPr>
        <w:t>Hire of Premises information</w:t>
      </w:r>
    </w:p>
    <w:p w:rsidR="00674AF1" w:rsidRDefault="00D27A53">
      <w:r>
        <w:rPr>
          <w:b/>
          <w:sz w:val="28"/>
          <w:szCs w:val="28"/>
        </w:rPr>
        <w:t>Charges</w:t>
      </w:r>
      <w:r w:rsidR="00C72CB8">
        <w:t xml:space="preserve"> (with effect from 1</w:t>
      </w:r>
      <w:r w:rsidR="00C72CB8" w:rsidRPr="00C72CB8">
        <w:rPr>
          <w:vertAlign w:val="superscript"/>
        </w:rPr>
        <w:t>ST</w:t>
      </w:r>
      <w:r w:rsidR="00C72CB8">
        <w:t xml:space="preserve"> November 2022)</w:t>
      </w:r>
      <w:r>
        <w:t xml:space="preserve"> </w:t>
      </w:r>
    </w:p>
    <w:p w:rsidR="00674AF1" w:rsidRDefault="00D27A53">
      <w:pPr>
        <w:rPr>
          <w:sz w:val="28"/>
          <w:szCs w:val="28"/>
        </w:rPr>
      </w:pPr>
      <w:r>
        <w:rPr>
          <w:sz w:val="28"/>
          <w:szCs w:val="28"/>
        </w:rPr>
        <w:t xml:space="preserve">                                                            Up to 3 hours                      Per Additional Hour</w:t>
      </w:r>
    </w:p>
    <w:p w:rsidR="00674AF1" w:rsidRDefault="00D27A53">
      <w:pPr>
        <w:rPr>
          <w:sz w:val="28"/>
          <w:szCs w:val="28"/>
        </w:rPr>
      </w:pPr>
      <w:r>
        <w:rPr>
          <w:sz w:val="28"/>
          <w:szCs w:val="28"/>
        </w:rPr>
        <w:t xml:space="preserve">Community Groups                         </w:t>
      </w:r>
      <w:r w:rsidR="00957C0D">
        <w:rPr>
          <w:sz w:val="28"/>
          <w:szCs w:val="28"/>
        </w:rPr>
        <w:t xml:space="preserve">           £18</w:t>
      </w:r>
      <w:r>
        <w:rPr>
          <w:sz w:val="28"/>
          <w:szCs w:val="28"/>
        </w:rPr>
        <w:t xml:space="preserve">.00          </w:t>
      </w:r>
      <w:r w:rsidR="00957C0D">
        <w:rPr>
          <w:sz w:val="28"/>
          <w:szCs w:val="28"/>
        </w:rPr>
        <w:t xml:space="preserve">                              £6</w:t>
      </w:r>
      <w:r>
        <w:rPr>
          <w:sz w:val="28"/>
          <w:szCs w:val="28"/>
        </w:rPr>
        <w:t>.00</w:t>
      </w:r>
    </w:p>
    <w:p w:rsidR="00674AF1" w:rsidRDefault="00D27A53">
      <w:pPr>
        <w:rPr>
          <w:sz w:val="28"/>
          <w:szCs w:val="28"/>
        </w:rPr>
      </w:pPr>
      <w:r>
        <w:rPr>
          <w:sz w:val="28"/>
          <w:szCs w:val="28"/>
        </w:rPr>
        <w:t xml:space="preserve">Educational Events        </w:t>
      </w:r>
      <w:r w:rsidR="00957C0D">
        <w:rPr>
          <w:sz w:val="28"/>
          <w:szCs w:val="28"/>
        </w:rPr>
        <w:t xml:space="preserve">                             £20</w:t>
      </w:r>
      <w:r>
        <w:rPr>
          <w:sz w:val="28"/>
          <w:szCs w:val="28"/>
        </w:rPr>
        <w:t xml:space="preserve">.00          </w:t>
      </w:r>
      <w:r w:rsidR="00957C0D">
        <w:rPr>
          <w:sz w:val="28"/>
          <w:szCs w:val="28"/>
        </w:rPr>
        <w:t xml:space="preserve">                              £5</w:t>
      </w:r>
      <w:r>
        <w:rPr>
          <w:sz w:val="28"/>
          <w:szCs w:val="28"/>
        </w:rPr>
        <w:t>.00</w:t>
      </w:r>
    </w:p>
    <w:p w:rsidR="00674AF1" w:rsidRDefault="00D27A53">
      <w:pPr>
        <w:rPr>
          <w:sz w:val="28"/>
          <w:szCs w:val="28"/>
        </w:rPr>
      </w:pPr>
      <w:r>
        <w:rPr>
          <w:sz w:val="28"/>
          <w:szCs w:val="28"/>
        </w:rPr>
        <w:t>Other/Corporate Even</w:t>
      </w:r>
      <w:r w:rsidR="00957C0D">
        <w:rPr>
          <w:sz w:val="28"/>
          <w:szCs w:val="28"/>
        </w:rPr>
        <w:t>ts                           £30</w:t>
      </w:r>
      <w:r>
        <w:rPr>
          <w:sz w:val="28"/>
          <w:szCs w:val="28"/>
        </w:rPr>
        <w:t xml:space="preserve">.00                               </w:t>
      </w:r>
      <w:r w:rsidR="00957C0D">
        <w:rPr>
          <w:sz w:val="28"/>
          <w:szCs w:val="28"/>
        </w:rPr>
        <w:t xml:space="preserve">          £8</w:t>
      </w:r>
      <w:r>
        <w:rPr>
          <w:sz w:val="28"/>
          <w:szCs w:val="28"/>
        </w:rPr>
        <w:t>.00</w:t>
      </w:r>
    </w:p>
    <w:p w:rsidR="00674AF1" w:rsidRDefault="00674AF1">
      <w:pPr>
        <w:rPr>
          <w:sz w:val="28"/>
          <w:szCs w:val="28"/>
        </w:rPr>
      </w:pPr>
    </w:p>
    <w:p w:rsidR="00674AF1" w:rsidRDefault="00D27A53">
      <w:pPr>
        <w:rPr>
          <w:b/>
          <w:sz w:val="28"/>
          <w:szCs w:val="28"/>
        </w:rPr>
      </w:pPr>
      <w:r>
        <w:rPr>
          <w:b/>
          <w:sz w:val="28"/>
          <w:szCs w:val="28"/>
        </w:rPr>
        <w:t>Additional Charges:</w:t>
      </w:r>
    </w:p>
    <w:p w:rsidR="00674AF1" w:rsidRDefault="00D27A53" w:rsidP="00A864AA">
      <w:pPr>
        <w:rPr>
          <w:sz w:val="28"/>
          <w:szCs w:val="28"/>
        </w:rPr>
      </w:pPr>
      <w:r w:rsidRPr="00A864AA">
        <w:rPr>
          <w:sz w:val="28"/>
          <w:szCs w:val="28"/>
        </w:rPr>
        <w:t xml:space="preserve">Use of our Audio Visual Equipment (DVD player/ microphone/ Projector system etc.) </w:t>
      </w:r>
    </w:p>
    <w:p w:rsidR="00A864AA" w:rsidRDefault="00A864AA" w:rsidP="00A864AA">
      <w:pPr>
        <w:rPr>
          <w:i/>
          <w:sz w:val="28"/>
          <w:szCs w:val="28"/>
        </w:rPr>
      </w:pPr>
      <w:r>
        <w:rPr>
          <w:i/>
          <w:sz w:val="28"/>
          <w:szCs w:val="28"/>
        </w:rPr>
        <w:t>Community groups-An annual payment of £5</w:t>
      </w:r>
    </w:p>
    <w:p w:rsidR="00A864AA" w:rsidRPr="00A864AA" w:rsidRDefault="00A864AA" w:rsidP="00A864AA">
      <w:pPr>
        <w:rPr>
          <w:i/>
          <w:sz w:val="28"/>
          <w:szCs w:val="28"/>
        </w:rPr>
      </w:pPr>
      <w:r>
        <w:rPr>
          <w:i/>
          <w:sz w:val="28"/>
          <w:szCs w:val="28"/>
        </w:rPr>
        <w:t>Educational/Corporate/Other events-£5 per event</w:t>
      </w:r>
    </w:p>
    <w:p w:rsidR="00A864AA" w:rsidRPr="00A864AA" w:rsidRDefault="00A864AA" w:rsidP="00A864AA">
      <w:pPr>
        <w:rPr>
          <w:i/>
          <w:sz w:val="28"/>
          <w:szCs w:val="28"/>
        </w:rPr>
      </w:pPr>
    </w:p>
    <w:p w:rsidR="00674AF1" w:rsidRPr="00A864AA" w:rsidRDefault="00D27A53" w:rsidP="00A864AA">
      <w:pPr>
        <w:rPr>
          <w:b/>
          <w:sz w:val="28"/>
          <w:szCs w:val="28"/>
        </w:rPr>
      </w:pPr>
      <w:r w:rsidRPr="00A864AA">
        <w:rPr>
          <w:b/>
          <w:sz w:val="28"/>
          <w:szCs w:val="28"/>
        </w:rPr>
        <w:t>Booking Policy:</w:t>
      </w:r>
    </w:p>
    <w:p w:rsidR="00674AF1" w:rsidRPr="00A864AA" w:rsidRDefault="00D27A53" w:rsidP="00A864AA">
      <w:pPr>
        <w:rPr>
          <w:sz w:val="28"/>
          <w:szCs w:val="28"/>
        </w:rPr>
      </w:pPr>
      <w:r w:rsidRPr="00A864AA">
        <w:rPr>
          <w:sz w:val="28"/>
          <w:szCs w:val="28"/>
        </w:rPr>
        <w:t xml:space="preserve">A booking form must be completed and signed by the person who will take responsibility for the booking and subsequent security and safety of the premises. </w:t>
      </w:r>
    </w:p>
    <w:p w:rsidR="00674AF1" w:rsidRPr="00A864AA" w:rsidRDefault="00D27A53" w:rsidP="00A864AA">
      <w:pPr>
        <w:rPr>
          <w:sz w:val="32"/>
          <w:szCs w:val="28"/>
          <w:u w:val="single"/>
        </w:rPr>
      </w:pPr>
      <w:r w:rsidRPr="00A864AA">
        <w:rPr>
          <w:sz w:val="32"/>
          <w:szCs w:val="28"/>
          <w:u w:val="single"/>
        </w:rPr>
        <w:t>Until the form, together with full payment, is returned any booking will not be considered as confirmed.</w:t>
      </w:r>
    </w:p>
    <w:p w:rsidR="00A864AA" w:rsidRPr="00A864AA" w:rsidRDefault="00A864AA">
      <w:pPr>
        <w:pStyle w:val="ListParagraph"/>
        <w:rPr>
          <w:b/>
          <w:sz w:val="32"/>
          <w:szCs w:val="28"/>
        </w:rPr>
      </w:pPr>
    </w:p>
    <w:p w:rsidR="00A864AA" w:rsidRDefault="00A864AA">
      <w:pPr>
        <w:pStyle w:val="ListParagraph"/>
        <w:rPr>
          <w:b/>
          <w:sz w:val="28"/>
          <w:szCs w:val="28"/>
        </w:rPr>
      </w:pPr>
    </w:p>
    <w:p w:rsidR="00674AF1" w:rsidRDefault="00D27A53">
      <w:pPr>
        <w:pStyle w:val="ListParagraph"/>
        <w:rPr>
          <w:b/>
          <w:sz w:val="28"/>
          <w:szCs w:val="28"/>
        </w:rPr>
      </w:pPr>
      <w:r>
        <w:rPr>
          <w:b/>
          <w:sz w:val="28"/>
          <w:szCs w:val="28"/>
        </w:rPr>
        <w:t>Cancellations:</w:t>
      </w:r>
    </w:p>
    <w:p w:rsidR="00A864AA" w:rsidRPr="00A864AA" w:rsidRDefault="00D27A53" w:rsidP="00A864AA">
      <w:pPr>
        <w:pStyle w:val="ListParagraph"/>
        <w:rPr>
          <w:sz w:val="28"/>
          <w:szCs w:val="28"/>
        </w:rPr>
      </w:pPr>
      <w:r>
        <w:rPr>
          <w:sz w:val="28"/>
          <w:szCs w:val="28"/>
        </w:rPr>
        <w:t xml:space="preserve">Refunds will not be provided for any booking cancelled less than 48 hours before commencement of Hire period, unless it is deemed by our management that in the circumstances it is appropriate to do so. </w:t>
      </w:r>
    </w:p>
    <w:p w:rsidR="00674AF1" w:rsidRDefault="00D27A53">
      <w:pPr>
        <w:pStyle w:val="ListParagraph"/>
        <w:rPr>
          <w:sz w:val="28"/>
          <w:szCs w:val="28"/>
        </w:rPr>
      </w:pPr>
      <w:r>
        <w:rPr>
          <w:sz w:val="28"/>
          <w:szCs w:val="28"/>
        </w:rPr>
        <w:t>Cancellations made 2 -7 days before commencement of Hire period will receive a maximum of 50% refund of monies paid.</w:t>
      </w:r>
    </w:p>
    <w:p w:rsidR="00674AF1" w:rsidRDefault="00D27A53">
      <w:pPr>
        <w:pStyle w:val="ListParagraph"/>
        <w:rPr>
          <w:sz w:val="28"/>
          <w:szCs w:val="28"/>
        </w:rPr>
      </w:pPr>
      <w:r>
        <w:rPr>
          <w:sz w:val="28"/>
          <w:szCs w:val="28"/>
        </w:rPr>
        <w:t xml:space="preserve">Our management decision is final. </w:t>
      </w:r>
    </w:p>
    <w:p w:rsidR="00674AF1" w:rsidRDefault="00D27A53">
      <w:pPr>
        <w:pStyle w:val="ListParagraph"/>
        <w:rPr>
          <w:sz w:val="28"/>
          <w:szCs w:val="28"/>
        </w:rPr>
      </w:pPr>
      <w:r>
        <w:rPr>
          <w:sz w:val="28"/>
          <w:szCs w:val="28"/>
        </w:rPr>
        <w:t>Our management reserve the right to cancel a booking if necessary, and in such circumstances may provide a refund as is considered appropriate.</w:t>
      </w:r>
    </w:p>
    <w:p w:rsidR="00674AF1" w:rsidRDefault="00D27A53">
      <w:pPr>
        <w:pStyle w:val="ListParagraph"/>
        <w:rPr>
          <w:sz w:val="28"/>
          <w:szCs w:val="28"/>
        </w:rPr>
      </w:pPr>
      <w:r>
        <w:rPr>
          <w:sz w:val="28"/>
          <w:szCs w:val="28"/>
        </w:rPr>
        <w:t>Any refund due to the Hirer will be paid by cheque.</w:t>
      </w:r>
    </w:p>
    <w:p w:rsidR="00A864AA" w:rsidRDefault="00A864AA">
      <w:pPr>
        <w:pStyle w:val="ListParagraph"/>
        <w:rPr>
          <w:b/>
          <w:sz w:val="28"/>
          <w:szCs w:val="28"/>
        </w:rPr>
      </w:pPr>
    </w:p>
    <w:p w:rsidR="00674AF1" w:rsidRDefault="00D27A53">
      <w:pPr>
        <w:pStyle w:val="ListParagraph"/>
        <w:rPr>
          <w:b/>
          <w:sz w:val="28"/>
          <w:szCs w:val="28"/>
        </w:rPr>
      </w:pPr>
      <w:r>
        <w:rPr>
          <w:b/>
          <w:sz w:val="28"/>
          <w:szCs w:val="28"/>
        </w:rPr>
        <w:t>Facilities:</w:t>
      </w:r>
    </w:p>
    <w:p w:rsidR="00674AF1" w:rsidRDefault="00D27A53">
      <w:pPr>
        <w:pStyle w:val="ListParagraph"/>
        <w:rPr>
          <w:sz w:val="28"/>
          <w:szCs w:val="28"/>
        </w:rPr>
      </w:pPr>
      <w:r>
        <w:rPr>
          <w:sz w:val="28"/>
          <w:szCs w:val="28"/>
        </w:rPr>
        <w:t>Single level building.</w:t>
      </w:r>
    </w:p>
    <w:p w:rsidR="00674AF1" w:rsidRDefault="00D27A53">
      <w:pPr>
        <w:pStyle w:val="ListParagraph"/>
        <w:rPr>
          <w:sz w:val="28"/>
          <w:szCs w:val="28"/>
        </w:rPr>
      </w:pPr>
      <w:r>
        <w:rPr>
          <w:sz w:val="28"/>
          <w:szCs w:val="28"/>
        </w:rPr>
        <w:t>Entrance ramp with handrail.</w:t>
      </w:r>
    </w:p>
    <w:p w:rsidR="00674AF1" w:rsidRDefault="00D27A53">
      <w:pPr>
        <w:pStyle w:val="ListParagraph"/>
        <w:rPr>
          <w:sz w:val="28"/>
          <w:szCs w:val="28"/>
        </w:rPr>
      </w:pPr>
      <w:r>
        <w:rPr>
          <w:sz w:val="28"/>
          <w:szCs w:val="28"/>
        </w:rPr>
        <w:t>Free Car Park adjacent.</w:t>
      </w:r>
    </w:p>
    <w:p w:rsidR="00674AF1" w:rsidRDefault="00D27A53">
      <w:pPr>
        <w:pStyle w:val="ListParagraph"/>
        <w:rPr>
          <w:sz w:val="28"/>
          <w:szCs w:val="28"/>
        </w:rPr>
      </w:pPr>
      <w:r>
        <w:rPr>
          <w:sz w:val="28"/>
          <w:szCs w:val="28"/>
        </w:rPr>
        <w:t>Seating available for up to 26 people</w:t>
      </w:r>
    </w:p>
    <w:p w:rsidR="00674AF1" w:rsidRDefault="00D27A53">
      <w:pPr>
        <w:pStyle w:val="ListParagraph"/>
        <w:rPr>
          <w:sz w:val="28"/>
          <w:szCs w:val="28"/>
        </w:rPr>
      </w:pPr>
      <w:r>
        <w:rPr>
          <w:sz w:val="28"/>
          <w:szCs w:val="28"/>
        </w:rPr>
        <w:t>Kitchenette facilities include: Sink with hot &amp; cold water, Fridge, Kettle, and Microwave, Cup &amp; Saucers, tea-spoons.</w:t>
      </w:r>
    </w:p>
    <w:p w:rsidR="00957C0D" w:rsidRDefault="00957C0D">
      <w:pPr>
        <w:pStyle w:val="ListParagraph"/>
        <w:rPr>
          <w:sz w:val="28"/>
          <w:szCs w:val="28"/>
        </w:rPr>
      </w:pPr>
      <w:r>
        <w:rPr>
          <w:sz w:val="28"/>
          <w:szCs w:val="28"/>
        </w:rPr>
        <w:t>Unisex toilet</w:t>
      </w:r>
    </w:p>
    <w:p w:rsidR="00674AF1" w:rsidRDefault="00D27A53">
      <w:pPr>
        <w:pStyle w:val="ListParagraph"/>
        <w:rPr>
          <w:sz w:val="28"/>
          <w:szCs w:val="28"/>
        </w:rPr>
      </w:pPr>
      <w:r>
        <w:rPr>
          <w:sz w:val="28"/>
          <w:szCs w:val="28"/>
        </w:rPr>
        <w:t>Dogs are not admitted to the building – except for Guide Dogs</w:t>
      </w:r>
    </w:p>
    <w:p w:rsidR="00674AF1" w:rsidRDefault="00D27A53">
      <w:pPr>
        <w:pStyle w:val="ListParagraph"/>
        <w:rPr>
          <w:sz w:val="28"/>
          <w:szCs w:val="28"/>
        </w:rPr>
      </w:pPr>
      <w:r>
        <w:rPr>
          <w:sz w:val="28"/>
          <w:szCs w:val="28"/>
        </w:rPr>
        <w:t>Premises Licence – Conditions do apply, please enquire.</w:t>
      </w:r>
    </w:p>
    <w:p w:rsidR="00674AF1" w:rsidRDefault="00D27A53">
      <w:r>
        <w:rPr>
          <w:sz w:val="28"/>
          <w:szCs w:val="28"/>
        </w:rPr>
        <w:t xml:space="preserve">           Alcohol Licence </w:t>
      </w:r>
      <w:r w:rsidR="00957C0D">
        <w:rPr>
          <w:sz w:val="28"/>
          <w:szCs w:val="28"/>
        </w:rPr>
        <w:t>-- Yes</w:t>
      </w:r>
    </w:p>
    <w:sectPr w:rsidR="00674AF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7FC" w:rsidRDefault="005977FC">
      <w:pPr>
        <w:spacing w:after="0"/>
      </w:pPr>
      <w:r>
        <w:separator/>
      </w:r>
    </w:p>
  </w:endnote>
  <w:endnote w:type="continuationSeparator" w:id="0">
    <w:p w:rsidR="005977FC" w:rsidRDefault="005977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7FC" w:rsidRDefault="005977FC">
      <w:pPr>
        <w:spacing w:after="0"/>
      </w:pPr>
      <w:r>
        <w:rPr>
          <w:color w:val="000000"/>
        </w:rPr>
        <w:separator/>
      </w:r>
    </w:p>
  </w:footnote>
  <w:footnote w:type="continuationSeparator" w:id="0">
    <w:p w:rsidR="005977FC" w:rsidRDefault="005977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04FBD"/>
    <w:multiLevelType w:val="multilevel"/>
    <w:tmpl w:val="97842FCC"/>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F1"/>
    <w:rsid w:val="0022209E"/>
    <w:rsid w:val="00317A23"/>
    <w:rsid w:val="00467BD8"/>
    <w:rsid w:val="004F6E8C"/>
    <w:rsid w:val="005977FC"/>
    <w:rsid w:val="00637B4A"/>
    <w:rsid w:val="00674AF1"/>
    <w:rsid w:val="008F10EC"/>
    <w:rsid w:val="00957C0D"/>
    <w:rsid w:val="0096416F"/>
    <w:rsid w:val="00A864AA"/>
    <w:rsid w:val="00C72CB8"/>
    <w:rsid w:val="00D27A53"/>
    <w:rsid w:val="00E52A27"/>
    <w:rsid w:val="00E87783"/>
    <w:rsid w:val="00FE0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EC7C9-EAF9-4859-AA8F-D0934EB1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paragraph" w:styleId="BalloonText">
    <w:name w:val="Balloon Text"/>
    <w:basedOn w:val="Normal"/>
    <w:link w:val="BalloonTextChar"/>
    <w:uiPriority w:val="99"/>
    <w:semiHidden/>
    <w:unhideWhenUsed/>
    <w:rsid w:val="00C72C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Berkeley Books</dc:creator>
  <dc:description/>
  <cp:lastModifiedBy>Microsoft account</cp:lastModifiedBy>
  <cp:revision>4</cp:revision>
  <cp:lastPrinted>2024-06-15T10:47:00Z</cp:lastPrinted>
  <dcterms:created xsi:type="dcterms:W3CDTF">2022-10-22T10:37:00Z</dcterms:created>
  <dcterms:modified xsi:type="dcterms:W3CDTF">2024-06-15T10:53:00Z</dcterms:modified>
</cp:coreProperties>
</file>